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68" w:rsidRDefault="007C149A">
      <w:pPr>
        <w:rPr>
          <w:sz w:val="28"/>
          <w:szCs w:val="28"/>
        </w:rPr>
      </w:pPr>
      <w:r w:rsidRPr="007C149A">
        <w:rPr>
          <w:sz w:val="28"/>
          <w:szCs w:val="28"/>
        </w:rPr>
        <w:t xml:space="preserve"> Українська література</w:t>
      </w:r>
    </w:p>
    <w:p w:rsidR="007C149A" w:rsidRDefault="007C149A">
      <w:pPr>
        <w:rPr>
          <w:sz w:val="28"/>
          <w:szCs w:val="28"/>
        </w:rPr>
      </w:pPr>
      <w:r>
        <w:rPr>
          <w:sz w:val="28"/>
          <w:szCs w:val="28"/>
        </w:rPr>
        <w:t>О. Авраменко</w:t>
      </w:r>
    </w:p>
    <w:p w:rsidR="007C149A" w:rsidRDefault="005B7798">
      <w:pPr>
        <w:rPr>
          <w:sz w:val="28"/>
          <w:szCs w:val="28"/>
        </w:rPr>
      </w:pPr>
      <w:r>
        <w:rPr>
          <w:sz w:val="28"/>
          <w:szCs w:val="28"/>
        </w:rPr>
        <w:t>Письмово відповісти на питання : «У чому вбачають сенс життя герої п’єси «Сто тисяч»? А в чому вбачаєте сенс людського життя ви?».</w:t>
      </w:r>
    </w:p>
    <w:p w:rsidR="005B7798" w:rsidRDefault="005B7798">
      <w:pPr>
        <w:rPr>
          <w:sz w:val="28"/>
          <w:szCs w:val="28"/>
        </w:rPr>
      </w:pPr>
      <w:r>
        <w:rPr>
          <w:sz w:val="28"/>
          <w:szCs w:val="28"/>
        </w:rPr>
        <w:t>Підготуватися до контрольної роботи (</w:t>
      </w:r>
      <w:proofErr w:type="spellStart"/>
      <w:r>
        <w:rPr>
          <w:sz w:val="28"/>
          <w:szCs w:val="28"/>
        </w:rPr>
        <w:t>стор</w:t>
      </w:r>
      <w:proofErr w:type="spellEnd"/>
      <w:r>
        <w:rPr>
          <w:sz w:val="28"/>
          <w:szCs w:val="28"/>
        </w:rPr>
        <w:t>. 75-110).</w:t>
      </w:r>
    </w:p>
    <w:p w:rsidR="005B7798" w:rsidRPr="007C149A" w:rsidRDefault="005B7798">
      <w:pPr>
        <w:rPr>
          <w:sz w:val="28"/>
          <w:szCs w:val="28"/>
        </w:rPr>
      </w:pPr>
      <w:r>
        <w:rPr>
          <w:sz w:val="28"/>
          <w:szCs w:val="28"/>
        </w:rPr>
        <w:t>Читати повість М. Коцюбинського «Дорогою ціною» (</w:t>
      </w:r>
      <w:proofErr w:type="spellStart"/>
      <w:r>
        <w:rPr>
          <w:sz w:val="28"/>
          <w:szCs w:val="28"/>
        </w:rPr>
        <w:t>стор</w:t>
      </w:r>
      <w:proofErr w:type="spellEnd"/>
      <w:r>
        <w:rPr>
          <w:sz w:val="28"/>
          <w:szCs w:val="28"/>
        </w:rPr>
        <w:t>. 112-132).</w:t>
      </w:r>
      <w:bookmarkStart w:id="0" w:name="_GoBack"/>
      <w:bookmarkEnd w:id="0"/>
    </w:p>
    <w:sectPr w:rsidR="005B7798" w:rsidRPr="007C1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0"/>
    <w:rsid w:val="00504068"/>
    <w:rsid w:val="005B7798"/>
    <w:rsid w:val="007C149A"/>
    <w:rsid w:val="009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881D-D5B8-476E-8E4D-9A49428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104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2019-02-13T08:58:00Z</dcterms:created>
  <dcterms:modified xsi:type="dcterms:W3CDTF">2019-02-13T09:04:00Z</dcterms:modified>
</cp:coreProperties>
</file>